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3" w:rsidRPr="00CC2035" w:rsidRDefault="00C14D53" w:rsidP="00C14D53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C14D53" w:rsidRPr="00CC2035" w:rsidRDefault="00C14D53" w:rsidP="00C14D53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C14D53" w:rsidRPr="00CC2035" w:rsidRDefault="00C14D53" w:rsidP="00C14D53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Pr="00B832E5" w:rsidRDefault="00C14D53" w:rsidP="00C14D53">
      <w:pPr>
        <w:widowControl/>
        <w:shd w:val="clear" w:color="auto" w:fill="FFFFFF"/>
        <w:autoSpaceDE/>
        <w:autoSpaceDN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B832E5">
        <w:rPr>
          <w:color w:val="000000"/>
          <w:sz w:val="24"/>
          <w:szCs w:val="24"/>
          <w:lang w:eastAsia="ru-RU"/>
        </w:rPr>
        <w:t>Дополнительная профессиональная программа профессиональной переподготовки</w:t>
      </w:r>
    </w:p>
    <w:p w:rsidR="00C14D53" w:rsidRPr="00B832E5" w:rsidRDefault="00C14D53" w:rsidP="00C14D53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t>«</w:t>
      </w:r>
      <w:r w:rsidRPr="002B5043">
        <w:rPr>
          <w:b/>
          <w:color w:val="000000"/>
          <w:sz w:val="24"/>
          <w:szCs w:val="24"/>
          <w:shd w:val="clear" w:color="auto" w:fill="FFFFFF"/>
        </w:rPr>
        <w:t>ОСНОВЫ МАРКЕТИНГА ГОСТИНИЧНЫХ УСЛУГ</w:t>
      </w:r>
      <w:r w:rsidRPr="00B832E5">
        <w:rPr>
          <w:b/>
          <w:color w:val="000000"/>
          <w:sz w:val="24"/>
          <w:szCs w:val="24"/>
          <w:lang w:eastAsia="ru-RU"/>
        </w:rPr>
        <w:t>»</w:t>
      </w: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Pr="00B832E5" w:rsidRDefault="00C14D53" w:rsidP="00C14D53">
      <w:pPr>
        <w:pStyle w:val="a3"/>
        <w:jc w:val="center"/>
        <w:rPr>
          <w:b/>
        </w:rPr>
      </w:pPr>
    </w:p>
    <w:p w:rsidR="00C14D53" w:rsidRPr="00B832E5" w:rsidRDefault="00C14D53" w:rsidP="00C14D53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B832E5">
        <w:rPr>
          <w:b/>
          <w:color w:val="000000"/>
          <w:sz w:val="28"/>
          <w:szCs w:val="28"/>
          <w:lang w:eastAsia="ru-RU"/>
        </w:rPr>
        <w:t>РАБОЧАЯ ПРОГРАММА</w:t>
      </w:r>
    </w:p>
    <w:p w:rsidR="00C14D53" w:rsidRPr="00B832E5" w:rsidRDefault="00C14D53" w:rsidP="00C14D53">
      <w:pPr>
        <w:widowControl/>
        <w:shd w:val="clear" w:color="auto" w:fill="FFFFFF"/>
        <w:autoSpaceDE/>
        <w:autoSpaceDN/>
        <w:jc w:val="center"/>
        <w:rPr>
          <w:color w:val="000000"/>
          <w:sz w:val="28"/>
          <w:szCs w:val="28"/>
          <w:lang w:eastAsia="ru-RU"/>
        </w:rPr>
      </w:pPr>
    </w:p>
    <w:p w:rsidR="00C14D53" w:rsidRPr="0087198D" w:rsidRDefault="00C14D53" w:rsidP="00C14D53">
      <w:pPr>
        <w:pStyle w:val="a3"/>
        <w:jc w:val="center"/>
        <w:rPr>
          <w:b/>
          <w:sz w:val="28"/>
          <w:szCs w:val="28"/>
        </w:rPr>
      </w:pPr>
      <w:r w:rsidRPr="0087198D">
        <w:rPr>
          <w:b/>
          <w:color w:val="000000"/>
          <w:sz w:val="28"/>
          <w:szCs w:val="28"/>
          <w:shd w:val="clear" w:color="auto" w:fill="FFFFFF"/>
        </w:rPr>
        <w:t>«ОСНОВЫ МАРКЕТИНГА ГОСТИНИЧНЫХ УСЛУГ»</w:t>
      </w: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.М</w:t>
      </w:r>
      <w:proofErr w:type="gramEnd"/>
      <w:r>
        <w:rPr>
          <w:b/>
        </w:rPr>
        <w:t>осква, 2021г.</w:t>
      </w:r>
    </w:p>
    <w:p w:rsidR="00C14D53" w:rsidRDefault="00C14D53" w:rsidP="00C14D53">
      <w:pPr>
        <w:pStyle w:val="a3"/>
        <w:jc w:val="center"/>
        <w:rPr>
          <w:b/>
        </w:rPr>
      </w:pPr>
    </w:p>
    <w:p w:rsidR="00C14D53" w:rsidRPr="00B832E5" w:rsidRDefault="00C14D53" w:rsidP="00C14D53">
      <w:pPr>
        <w:widowControl/>
        <w:shd w:val="clear" w:color="auto" w:fill="FFFFFF"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B832E5">
        <w:rPr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14D53" w:rsidRPr="00DA0CBE" w:rsidRDefault="00C14D53" w:rsidP="00C14D53">
      <w:pPr>
        <w:pStyle w:val="4"/>
        <w:tabs>
          <w:tab w:val="left" w:pos="944"/>
        </w:tabs>
        <w:spacing w:before="73" w:line="240" w:lineRule="auto"/>
        <w:ind w:firstLine="0"/>
      </w:pPr>
      <w:r>
        <w:t xml:space="preserve">1.  </w:t>
      </w:r>
      <w:r w:rsidRPr="00DA0CBE">
        <w:t xml:space="preserve"> </w:t>
      </w:r>
      <w:r w:rsidRPr="00DA0CBE">
        <w:rPr>
          <w:color w:val="000000"/>
          <w:shd w:val="clear" w:color="auto" w:fill="FFFFFF"/>
        </w:rPr>
        <w:t>Цель реализации программы и планируемые результаты обучения</w:t>
      </w:r>
    </w:p>
    <w:p w:rsidR="00C14D53" w:rsidRPr="00DA0CBE" w:rsidRDefault="00C14D53" w:rsidP="00C14D53">
      <w:pPr>
        <w:pStyle w:val="4"/>
        <w:tabs>
          <w:tab w:val="left" w:pos="944"/>
        </w:tabs>
        <w:spacing w:before="73" w:line="240" w:lineRule="auto"/>
        <w:ind w:firstLine="0"/>
      </w:pPr>
    </w:p>
    <w:p w:rsidR="00C14D53" w:rsidRPr="00DA0CBE" w:rsidRDefault="00C14D53" w:rsidP="00C14D53">
      <w:pPr>
        <w:widowControl/>
        <w:shd w:val="clear" w:color="auto" w:fill="FFFFFF"/>
        <w:autoSpaceDE/>
        <w:autoSpaceDN/>
        <w:ind w:firstLine="284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Рабочая программа </w:t>
      </w:r>
      <w:r w:rsidRPr="008A7748">
        <w:rPr>
          <w:color w:val="000000"/>
          <w:sz w:val="24"/>
          <w:szCs w:val="24"/>
          <w:shd w:val="clear" w:color="auto" w:fill="FFFFFF"/>
        </w:rPr>
        <w:t>«Основы маркетинга гостиничных услуг»</w:t>
      </w:r>
      <w:r w:rsidRPr="00DA0CBE">
        <w:rPr>
          <w:color w:val="000000"/>
          <w:sz w:val="24"/>
          <w:szCs w:val="24"/>
          <w:lang w:eastAsia="ru-RU"/>
        </w:rPr>
        <w:t xml:space="preserve"> является частью дополнительной профессиональной программы профессиональной переподготовки «Менеджмент гостиничного сервиса», разработанной на основе: </w:t>
      </w:r>
    </w:p>
    <w:p w:rsidR="00C14D53" w:rsidRPr="00EB1901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Федерального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закона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от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29.12.2012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N 273-ФЗ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«Об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образовании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Российской Федерации»,</w:t>
      </w:r>
    </w:p>
    <w:p w:rsidR="00C14D53" w:rsidRPr="00EB1901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EB1901">
        <w:rPr>
          <w:color w:val="000000"/>
          <w:sz w:val="24"/>
          <w:szCs w:val="24"/>
          <w:lang w:eastAsia="ru-RU"/>
        </w:rPr>
        <w:t>– Профессионального стандарта «</w:t>
      </w:r>
      <w:proofErr w:type="gramStart"/>
      <w:r w:rsidRPr="00EB1901">
        <w:rPr>
          <w:color w:val="000000"/>
          <w:sz w:val="24"/>
          <w:szCs w:val="24"/>
          <w:lang w:eastAsia="ru-RU"/>
        </w:rPr>
        <w:t>Руководитель</w:t>
      </w:r>
      <w:proofErr w:type="gramEnd"/>
      <w:r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/управляющий гостиничного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комп</w:t>
      </w:r>
      <w:r w:rsidRPr="00DA0CBE">
        <w:rPr>
          <w:color w:val="000000"/>
          <w:sz w:val="24"/>
          <w:szCs w:val="24"/>
          <w:lang w:eastAsia="ru-RU"/>
        </w:rPr>
        <w:t xml:space="preserve">лекса/ сети </w:t>
      </w:r>
      <w:r w:rsidRPr="00EB1901">
        <w:rPr>
          <w:color w:val="000000"/>
          <w:sz w:val="24"/>
          <w:szCs w:val="24"/>
          <w:lang w:eastAsia="ru-RU"/>
        </w:rPr>
        <w:t>гостиниц», утвержденного Приказом Минтруда России от</w:t>
      </w:r>
      <w:r w:rsidRPr="00DA0CBE">
        <w:rPr>
          <w:color w:val="000000"/>
          <w:sz w:val="24"/>
          <w:szCs w:val="24"/>
          <w:lang w:eastAsia="ru-RU"/>
        </w:rPr>
        <w:t xml:space="preserve"> «07» мая 2015 г. № 282н </w:t>
      </w:r>
      <w:r w:rsidRPr="00EB1901">
        <w:rPr>
          <w:color w:val="000000"/>
          <w:sz w:val="24"/>
          <w:szCs w:val="24"/>
          <w:lang w:eastAsia="ru-RU"/>
        </w:rPr>
        <w:t xml:space="preserve">(Зарегистрировано в Минюсте России 26.05.2015 </w:t>
      </w:r>
      <w:proofErr w:type="spellStart"/>
      <w:r w:rsidRPr="00EB1901">
        <w:rPr>
          <w:color w:val="000000"/>
          <w:sz w:val="24"/>
          <w:szCs w:val="24"/>
          <w:lang w:eastAsia="ru-RU"/>
        </w:rPr>
        <w:t>n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EB1901">
        <w:rPr>
          <w:color w:val="000000"/>
          <w:sz w:val="24"/>
          <w:szCs w:val="24"/>
          <w:lang w:eastAsia="ru-RU"/>
        </w:rPr>
        <w:t>37395),</w:t>
      </w:r>
    </w:p>
    <w:p w:rsidR="00C14D53" w:rsidRDefault="00C14D53" w:rsidP="00C14D53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EB1901">
        <w:rPr>
          <w:color w:val="000000"/>
          <w:sz w:val="24"/>
          <w:szCs w:val="24"/>
          <w:lang w:eastAsia="ru-RU"/>
        </w:rPr>
        <w:t>– Положения о структуре дополнительной профессиональной программы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АНО ДПО «Центральный многопрофильный институт»</w:t>
      </w:r>
      <w:r w:rsidRPr="00EB1901">
        <w:rPr>
          <w:color w:val="000000"/>
          <w:sz w:val="24"/>
          <w:szCs w:val="24"/>
          <w:lang w:eastAsia="ru-RU"/>
        </w:rPr>
        <w:t>, утвержденны</w:t>
      </w:r>
      <w:r w:rsidRPr="00DA0CBE">
        <w:rPr>
          <w:color w:val="000000"/>
          <w:sz w:val="24"/>
          <w:szCs w:val="24"/>
          <w:lang w:eastAsia="ru-RU"/>
        </w:rPr>
        <w:t>й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color w:val="000000"/>
          <w:sz w:val="24"/>
          <w:szCs w:val="24"/>
          <w:lang w:eastAsia="ru-RU"/>
        </w:rPr>
        <w:t>ректором от</w:t>
      </w:r>
      <w:r w:rsidRPr="00EB1901">
        <w:rPr>
          <w:color w:val="000000"/>
          <w:sz w:val="24"/>
          <w:szCs w:val="24"/>
          <w:lang w:eastAsia="ru-RU"/>
        </w:rPr>
        <w:t xml:space="preserve"> </w:t>
      </w:r>
      <w:r w:rsidRPr="00DA0CBE">
        <w:rPr>
          <w:sz w:val="24"/>
          <w:szCs w:val="24"/>
        </w:rPr>
        <w:t>01.09.2016г.</w:t>
      </w:r>
    </w:p>
    <w:p w:rsidR="00C14D53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2A66D6">
        <w:rPr>
          <w:color w:val="000000"/>
          <w:sz w:val="24"/>
          <w:szCs w:val="24"/>
          <w:lang w:eastAsia="ru-RU"/>
        </w:rPr>
        <w:t>— Требований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C14D53" w:rsidRDefault="00C14D53" w:rsidP="00C14D53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2A66D6">
        <w:rPr>
          <w:color w:val="000000"/>
          <w:sz w:val="24"/>
          <w:szCs w:val="24"/>
          <w:lang w:eastAsia="ru-RU"/>
        </w:rPr>
        <w:t xml:space="preserve">— Требований федерального государственного образовательного стандарта </w:t>
      </w:r>
      <w:r>
        <w:rPr>
          <w:color w:val="000000"/>
          <w:sz w:val="24"/>
          <w:szCs w:val="24"/>
          <w:lang w:eastAsia="ru-RU"/>
        </w:rPr>
        <w:t xml:space="preserve">высшего </w:t>
      </w:r>
      <w:r w:rsidRPr="002A66D6">
        <w:rPr>
          <w:color w:val="000000"/>
          <w:sz w:val="24"/>
          <w:szCs w:val="24"/>
          <w:lang w:eastAsia="ru-RU"/>
        </w:rPr>
        <w:t>профессионального образования по направления подготовки 43.03.03 Гостиничное дело</w:t>
      </w:r>
      <w:r>
        <w:rPr>
          <w:color w:val="000000"/>
          <w:sz w:val="24"/>
          <w:szCs w:val="24"/>
          <w:lang w:eastAsia="ru-RU"/>
        </w:rPr>
        <w:t>.</w:t>
      </w:r>
    </w:p>
    <w:p w:rsidR="00C14D53" w:rsidRPr="00EB1901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14D53" w:rsidRPr="00DA0CBE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shd w:val="clear" w:color="auto" w:fill="FFFFFF"/>
        </w:rPr>
      </w:pPr>
      <w:r w:rsidRPr="00DA0CBE">
        <w:rPr>
          <w:color w:val="000000"/>
          <w:sz w:val="24"/>
          <w:szCs w:val="24"/>
          <w:shd w:val="clear" w:color="auto" w:fill="FFFFFF"/>
        </w:rPr>
        <w:t>В результате освоения программы слушатель должен:</w:t>
      </w: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уметь:</w:t>
      </w:r>
    </w:p>
    <w:p w:rsidR="00C14D53" w:rsidRPr="008A7748" w:rsidRDefault="00C14D53" w:rsidP="00C14D5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выявлять, анализировать и формировать спрос на гостиничные услуги;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проводить сегментацию рынка;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разрабатывать гостиничный продукт в соответствии с запросами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потребителей,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определять его характеристики и оптимальную номенклатуру услуг;</w:t>
      </w:r>
    </w:p>
    <w:p w:rsidR="00C14D53" w:rsidRPr="008A7748" w:rsidRDefault="00C14D53" w:rsidP="00C14D5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оценивать эффективность сбытовой политики;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выбирать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средства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распространения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рекламы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определять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эффективность;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формулировать содержание рекламных материалов;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собирать и анализировать информацию о ценах.</w:t>
      </w: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00311F">
        <w:rPr>
          <w:b/>
          <w:color w:val="000000"/>
          <w:sz w:val="24"/>
          <w:szCs w:val="24"/>
          <w:lang w:eastAsia="ru-RU"/>
        </w:rPr>
        <w:t>знать:</w:t>
      </w:r>
    </w:p>
    <w:p w:rsidR="00C14D53" w:rsidRPr="008A7748" w:rsidRDefault="00C14D53" w:rsidP="00C14D53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состояние и перспективы развития рынка гостиничных услуг;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гостиничный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продукт: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характерные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методы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формирования;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жизненного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цикла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гостиничного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продукта: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этапы,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маркетинговые мероприятия;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потребности, удовлетворяемые гостиничным продуктом;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методы изучения и анализа предпочтений потребителя;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потребителей гостиничного продукта, особенности их поведения;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последовательность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маркетинговых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мероприятий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освоении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сегмента рынка и позиционировании гостиничного продукта;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формирование и управление номенклатурой услуг в гостинице;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особенности продаж номерного фонда и дополнительных услуг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гостиницы;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специфику ценовой политики гостиницы, факторы, влияющие на 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формирование, систему скидок и надбавок;</w:t>
      </w:r>
    </w:p>
    <w:p w:rsidR="00C14D53" w:rsidRPr="008A7748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8A7748">
        <w:rPr>
          <w:rFonts w:ascii="yandex-sans" w:hAnsi="yandex-sans"/>
          <w:color w:val="000000"/>
          <w:sz w:val="23"/>
          <w:szCs w:val="23"/>
          <w:lang w:eastAsia="ru-RU"/>
        </w:rPr>
        <w:t>специфику рекламы услуг гостиниц и гостиничного продукта.</w:t>
      </w: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 xml:space="preserve">В результате изучения программы </w:t>
      </w:r>
      <w:proofErr w:type="gramStart"/>
      <w:r w:rsidRPr="0000311F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Pr="0000311F">
        <w:rPr>
          <w:color w:val="000000"/>
          <w:sz w:val="24"/>
          <w:szCs w:val="24"/>
          <w:lang w:eastAsia="ru-RU"/>
        </w:rPr>
        <w:t xml:space="preserve"> осваивает элементы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компетенций:</w:t>
      </w: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00311F">
        <w:rPr>
          <w:color w:val="000000"/>
          <w:sz w:val="24"/>
          <w:szCs w:val="24"/>
          <w:lang w:eastAsia="ru-RU"/>
        </w:rPr>
        <w:t>Перечень общих компетенций элементы, которых формируются в рамках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00311F">
        <w:rPr>
          <w:color w:val="000000"/>
          <w:sz w:val="24"/>
          <w:szCs w:val="24"/>
          <w:lang w:eastAsia="ru-RU"/>
        </w:rPr>
        <w:t>программы:</w:t>
      </w:r>
    </w:p>
    <w:p w:rsidR="00C14D53" w:rsidRPr="00DA0CBE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2"/>
        <w:gridCol w:w="8399"/>
      </w:tblGrid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01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02</w:t>
            </w:r>
          </w:p>
        </w:tc>
        <w:tc>
          <w:tcPr>
            <w:tcW w:w="9131" w:type="dxa"/>
          </w:tcPr>
          <w:p w:rsidR="00C14D53" w:rsidRPr="00181A9A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поиск,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анализ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интерпретацию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информации,</w:t>
            </w:r>
            <w:r w:rsidRPr="00DA0CBE">
              <w:rPr>
                <w:color w:val="000000"/>
                <w:lang w:eastAsia="ru-RU"/>
              </w:rPr>
              <w:t xml:space="preserve"> </w:t>
            </w:r>
            <w:r w:rsidRPr="00181A9A">
              <w:rPr>
                <w:color w:val="000000"/>
                <w:lang w:eastAsia="ru-RU"/>
              </w:rPr>
              <w:t>необходимой</w:t>
            </w:r>
            <w:r w:rsidRPr="00DA0CBE">
              <w:rPr>
                <w:color w:val="000000"/>
                <w:lang w:eastAsia="ru-RU"/>
              </w:rPr>
              <w:t xml:space="preserve"> </w:t>
            </w:r>
            <w:proofErr w:type="gramStart"/>
            <w:r w:rsidRPr="00181A9A">
              <w:rPr>
                <w:color w:val="000000"/>
                <w:lang w:eastAsia="ru-RU"/>
              </w:rPr>
              <w:t>для</w:t>
            </w:r>
            <w:proofErr w:type="gramEnd"/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выполнения задач профессиональной деятельности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03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lastRenderedPageBreak/>
              <w:t>ОК 04</w:t>
            </w:r>
          </w:p>
        </w:tc>
        <w:tc>
          <w:tcPr>
            <w:tcW w:w="9131" w:type="dxa"/>
          </w:tcPr>
          <w:p w:rsidR="00C14D53" w:rsidRPr="00181A9A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Работать в коллективе и команде, эффективно взаимодействовать с коллегами,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руководством, клиентами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05</w:t>
            </w:r>
          </w:p>
        </w:tc>
        <w:tc>
          <w:tcPr>
            <w:tcW w:w="9131" w:type="dxa"/>
          </w:tcPr>
          <w:p w:rsidR="00C14D53" w:rsidRPr="00181A9A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Осуществлять устную и письменную коммуникацию на государственном языке с учетом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особенностей социального и культурного контекста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09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ОК 10</w:t>
            </w:r>
          </w:p>
        </w:tc>
        <w:tc>
          <w:tcPr>
            <w:tcW w:w="9131" w:type="dxa"/>
          </w:tcPr>
          <w:p w:rsidR="00C14D53" w:rsidRPr="00181A9A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 xml:space="preserve">Пользоваться профессиональной документацией на </w:t>
            </w:r>
            <w:proofErr w:type="gramStart"/>
            <w:r w:rsidRPr="00181A9A">
              <w:rPr>
                <w:color w:val="000000"/>
                <w:lang w:eastAsia="ru-RU"/>
              </w:rPr>
              <w:t>государственном</w:t>
            </w:r>
            <w:proofErr w:type="gramEnd"/>
            <w:r w:rsidRPr="00181A9A">
              <w:rPr>
                <w:color w:val="000000"/>
                <w:lang w:eastAsia="ru-RU"/>
              </w:rPr>
              <w:t xml:space="preserve"> и иностранном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языке</w:t>
            </w:r>
            <w:proofErr w:type="gramEnd"/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ОК 11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14D53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14D53" w:rsidRPr="00DA0CBE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181A9A">
        <w:rPr>
          <w:color w:val="000000"/>
          <w:sz w:val="24"/>
          <w:szCs w:val="24"/>
          <w:lang w:eastAsia="ru-RU"/>
        </w:rPr>
        <w:t>Перечень профессиональных компетенций элементы, которых формируются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181A9A">
        <w:rPr>
          <w:color w:val="000000"/>
          <w:sz w:val="24"/>
          <w:szCs w:val="24"/>
          <w:lang w:eastAsia="ru-RU"/>
        </w:rPr>
        <w:t>в рамках программы:</w:t>
      </w:r>
    </w:p>
    <w:p w:rsidR="00C14D53" w:rsidRPr="00181A9A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76"/>
        <w:gridCol w:w="8395"/>
      </w:tblGrid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Код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jc w:val="center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Наименование компетенций</w:t>
            </w:r>
          </w:p>
        </w:tc>
      </w:tr>
      <w:tr w:rsidR="00C14D53" w:rsidTr="0025755E">
        <w:tc>
          <w:tcPr>
            <w:tcW w:w="1242" w:type="dxa"/>
            <w:vAlign w:val="center"/>
          </w:tcPr>
          <w:p w:rsidR="00C14D53" w:rsidRPr="00DA0CBE" w:rsidRDefault="00C14D53" w:rsidP="0025755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1</w:t>
            </w:r>
          </w:p>
        </w:tc>
        <w:tc>
          <w:tcPr>
            <w:tcW w:w="9131" w:type="dxa"/>
          </w:tcPr>
          <w:p w:rsidR="00C14D53" w:rsidRPr="00181A9A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Организация и контроль текущей деятельности работников службы приема и</w:t>
            </w:r>
          </w:p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181A9A">
              <w:rPr>
                <w:b/>
                <w:color w:val="000000"/>
                <w:lang w:eastAsia="ru-RU"/>
              </w:rPr>
              <w:t>размещения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1.1.</w:t>
            </w:r>
          </w:p>
        </w:tc>
        <w:tc>
          <w:tcPr>
            <w:tcW w:w="9131" w:type="dxa"/>
          </w:tcPr>
          <w:p w:rsidR="00C14D53" w:rsidRPr="00181A9A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181A9A">
              <w:rPr>
                <w:color w:val="000000"/>
                <w:lang w:eastAsia="ru-RU"/>
              </w:rPr>
              <w:t>Планировать потребности службы приема и размещения в материальных ресурсах и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181A9A">
              <w:rPr>
                <w:color w:val="000000"/>
                <w:lang w:eastAsia="ru-RU"/>
              </w:rPr>
              <w:t>персонале</w:t>
            </w:r>
            <w:proofErr w:type="gramEnd"/>
            <w:r w:rsidRPr="00181A9A">
              <w:rPr>
                <w:color w:val="000000"/>
                <w:lang w:eastAsia="ru-RU"/>
              </w:rPr>
              <w:t>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ПК 1.2</w:t>
            </w:r>
            <w:r w:rsidRPr="00DA0CBE">
              <w:rPr>
                <w:color w:val="000000"/>
              </w:rPr>
              <w:t>.</w:t>
            </w:r>
          </w:p>
        </w:tc>
        <w:tc>
          <w:tcPr>
            <w:tcW w:w="9131" w:type="dxa"/>
          </w:tcPr>
          <w:p w:rsidR="00C14D53" w:rsidRPr="008A7748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8A7748">
              <w:rPr>
                <w:color w:val="000000"/>
                <w:lang w:eastAsia="ru-RU"/>
              </w:rPr>
              <w:t xml:space="preserve">Организовывать деятельность работников службы приема и размещения </w:t>
            </w:r>
            <w:proofErr w:type="gramStart"/>
            <w:r w:rsidRPr="008A7748">
              <w:rPr>
                <w:color w:val="000000"/>
                <w:lang w:eastAsia="ru-RU"/>
              </w:rPr>
              <w:t>в</w:t>
            </w:r>
            <w:proofErr w:type="gramEnd"/>
          </w:p>
          <w:p w:rsidR="00C14D53" w:rsidRPr="008A7748" w:rsidRDefault="00C14D53" w:rsidP="0025755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A7748">
              <w:rPr>
                <w:color w:val="000000"/>
                <w:lang w:eastAsia="ru-RU"/>
              </w:rPr>
              <w:t>соответствии</w:t>
            </w:r>
            <w:proofErr w:type="gramEnd"/>
            <w:r w:rsidRPr="008A7748">
              <w:rPr>
                <w:color w:val="000000"/>
                <w:lang w:eastAsia="ru-RU"/>
              </w:rPr>
              <w:t xml:space="preserve"> с текущими планами и стандартами гостиницы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1.3.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приема и размещения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2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DA0CBE">
              <w:rPr>
                <w:b/>
                <w:color w:val="000000"/>
                <w:shd w:val="clear" w:color="auto" w:fill="FFFFFF"/>
              </w:rPr>
              <w:t>Организация и контроль текущей деятельности работников службы питания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2.1.</w:t>
            </w:r>
          </w:p>
        </w:tc>
        <w:tc>
          <w:tcPr>
            <w:tcW w:w="9131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DA0CBE">
              <w:rPr>
                <w:color w:val="000000"/>
                <w:shd w:val="clear" w:color="auto" w:fill="FFFFFF"/>
              </w:rPr>
              <w:t>Планировать потребности службы питания в материальных ресурсах и персонале.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2.2.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питания в соответствии </w:t>
            </w:r>
            <w:proofErr w:type="gramStart"/>
            <w:r w:rsidRPr="00E20DEE">
              <w:rPr>
                <w:color w:val="000000"/>
                <w:lang w:eastAsia="ru-RU"/>
              </w:rPr>
              <w:t>с</w:t>
            </w:r>
            <w:proofErr w:type="gramEnd"/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текущими планами и стандартами гостиницы.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2.3.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Контролировать текущую деятельность работников службы питания </w:t>
            </w:r>
            <w:proofErr w:type="gramStart"/>
            <w:r w:rsidRPr="00E20DEE">
              <w:rPr>
                <w:color w:val="000000"/>
                <w:lang w:eastAsia="ru-RU"/>
              </w:rPr>
              <w:t>для</w:t>
            </w:r>
            <w:proofErr w:type="gramEnd"/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поддержания требуемого уровня качества обслуживания гостей.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3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обслуживания и эксплуатации номерного фонда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3.1.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Планировать потребности службы обслуживания и эксплуатации номерного фонда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материальных </w:t>
            </w:r>
            <w:proofErr w:type="gramStart"/>
            <w:r w:rsidRPr="00E20DEE">
              <w:rPr>
                <w:color w:val="000000"/>
                <w:lang w:eastAsia="ru-RU"/>
              </w:rPr>
              <w:t>ресурсах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и персонале.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</w:t>
            </w:r>
            <w:r>
              <w:rPr>
                <w:color w:val="000000"/>
              </w:rPr>
              <w:t>2</w:t>
            </w:r>
            <w:r w:rsidRPr="00DA0CBE">
              <w:rPr>
                <w:color w:val="000000"/>
              </w:rPr>
              <w:t>.</w:t>
            </w:r>
          </w:p>
        </w:tc>
        <w:tc>
          <w:tcPr>
            <w:tcW w:w="9131" w:type="dxa"/>
          </w:tcPr>
          <w:p w:rsidR="00C14D53" w:rsidRPr="008A7748" w:rsidRDefault="00C14D53" w:rsidP="0025755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8A7748">
              <w:rPr>
                <w:color w:val="000000"/>
                <w:sz w:val="24"/>
                <w:szCs w:val="24"/>
                <w:lang w:eastAsia="ru-RU"/>
              </w:rPr>
              <w:t>Организовывать деятельность работников службы обслуживания и эксплуатации</w:t>
            </w:r>
          </w:p>
          <w:p w:rsidR="00C14D53" w:rsidRPr="008A7748" w:rsidRDefault="00C14D53" w:rsidP="0025755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8A7748">
              <w:rPr>
                <w:color w:val="000000"/>
                <w:sz w:val="24"/>
                <w:szCs w:val="24"/>
                <w:lang w:eastAsia="ru-RU"/>
              </w:rPr>
              <w:t>номерного фонда в соответствии с текущими планами и стандартами гостиницы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3.3.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обслуживания и</w:t>
            </w:r>
          </w:p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эксплуатации номерного фонда для поддержания требуемого уровня качества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обслуживания гостей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</w:rPr>
            </w:pPr>
            <w:r w:rsidRPr="00DA0CBE">
              <w:rPr>
                <w:b/>
                <w:color w:val="000000"/>
              </w:rPr>
              <w:t>ВД 4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Организация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контроль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текущей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деятельности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работников</w:t>
            </w:r>
            <w:r w:rsidRPr="00DA0CBE">
              <w:rPr>
                <w:b/>
                <w:color w:val="000000"/>
                <w:lang w:eastAsia="ru-RU"/>
              </w:rPr>
              <w:t xml:space="preserve"> </w:t>
            </w:r>
            <w:r w:rsidRPr="00E20DEE">
              <w:rPr>
                <w:b/>
                <w:color w:val="000000"/>
                <w:lang w:eastAsia="ru-RU"/>
              </w:rPr>
              <w:t>службы</w:t>
            </w:r>
          </w:p>
          <w:p w:rsidR="00C14D53" w:rsidRPr="00DA0CBE" w:rsidRDefault="00C14D53" w:rsidP="0025755E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E20DEE">
              <w:rPr>
                <w:b/>
                <w:color w:val="000000"/>
                <w:lang w:eastAsia="ru-RU"/>
              </w:rPr>
              <w:t>бронирования и продаж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4.1.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Планировать потребности службы бронирования и продаж в материальных ресурсах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и </w:t>
            </w:r>
            <w:proofErr w:type="gramStart"/>
            <w:r w:rsidRPr="00E20DEE">
              <w:rPr>
                <w:color w:val="000000"/>
                <w:lang w:eastAsia="ru-RU"/>
              </w:rPr>
              <w:t>персонале</w:t>
            </w:r>
            <w:proofErr w:type="gramEnd"/>
            <w:r w:rsidRPr="00E20DEE">
              <w:rPr>
                <w:color w:val="000000"/>
                <w:lang w:eastAsia="ru-RU"/>
              </w:rPr>
              <w:t>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4.2.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 xml:space="preserve">Организовывать деятельность работников службы бронирования и продаж </w:t>
            </w:r>
            <w:proofErr w:type="gramStart"/>
            <w:r w:rsidRPr="00E20DEE">
              <w:rPr>
                <w:color w:val="000000"/>
                <w:lang w:eastAsia="ru-RU"/>
              </w:rPr>
              <w:t>в</w:t>
            </w:r>
            <w:proofErr w:type="gramEnd"/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proofErr w:type="gramStart"/>
            <w:r w:rsidRPr="00E20DEE">
              <w:rPr>
                <w:color w:val="000000"/>
                <w:lang w:eastAsia="ru-RU"/>
              </w:rPr>
              <w:t>соответствии</w:t>
            </w:r>
            <w:proofErr w:type="gramEnd"/>
            <w:r w:rsidRPr="00E20DEE">
              <w:rPr>
                <w:color w:val="000000"/>
                <w:lang w:eastAsia="ru-RU"/>
              </w:rPr>
              <w:t xml:space="preserve"> с текущими планами и стандартами гостиницы.</w:t>
            </w:r>
          </w:p>
        </w:tc>
      </w:tr>
      <w:tr w:rsidR="00C14D53" w:rsidTr="0025755E">
        <w:tc>
          <w:tcPr>
            <w:tcW w:w="1242" w:type="dxa"/>
          </w:tcPr>
          <w:p w:rsidR="00C14D53" w:rsidRPr="00DA0CBE" w:rsidRDefault="00C14D53" w:rsidP="0025755E">
            <w:pPr>
              <w:shd w:val="clear" w:color="auto" w:fill="FFFFFF"/>
              <w:rPr>
                <w:color w:val="000000"/>
              </w:rPr>
            </w:pPr>
            <w:r w:rsidRPr="00DA0CBE">
              <w:rPr>
                <w:color w:val="000000"/>
              </w:rPr>
              <w:t>ПК 4.3.</w:t>
            </w:r>
          </w:p>
        </w:tc>
        <w:tc>
          <w:tcPr>
            <w:tcW w:w="9131" w:type="dxa"/>
          </w:tcPr>
          <w:p w:rsidR="00C14D53" w:rsidRPr="00E20DE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Контролировать текущую деятельность работников службы бронирования и продаж</w:t>
            </w:r>
          </w:p>
          <w:p w:rsidR="00C14D53" w:rsidRPr="00DA0CBE" w:rsidRDefault="00C14D53" w:rsidP="0025755E">
            <w:pPr>
              <w:shd w:val="clear" w:color="auto" w:fill="FFFFFF"/>
              <w:rPr>
                <w:color w:val="000000"/>
                <w:lang w:eastAsia="ru-RU"/>
              </w:rPr>
            </w:pPr>
            <w:r w:rsidRPr="00E20DEE">
              <w:rPr>
                <w:color w:val="000000"/>
                <w:lang w:eastAsia="ru-RU"/>
              </w:rPr>
              <w:t>для поддержания требуемого уровня качества обслуживания гостей.</w:t>
            </w:r>
          </w:p>
        </w:tc>
      </w:tr>
    </w:tbl>
    <w:p w:rsidR="00C14D53" w:rsidRDefault="00C14D53" w:rsidP="00C14D53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14D53" w:rsidRPr="004815BA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>На реализацию Рабочей программы отводится 3</w:t>
      </w:r>
      <w:r w:rsidRPr="00DA0CBE">
        <w:rPr>
          <w:color w:val="000000"/>
          <w:sz w:val="24"/>
          <w:szCs w:val="24"/>
          <w:lang w:eastAsia="ru-RU"/>
        </w:rPr>
        <w:t>6</w:t>
      </w:r>
      <w:r w:rsidRPr="004815BA">
        <w:rPr>
          <w:color w:val="000000"/>
          <w:sz w:val="24"/>
          <w:szCs w:val="24"/>
          <w:lang w:eastAsia="ru-RU"/>
        </w:rPr>
        <w:t xml:space="preserve"> часа.</w:t>
      </w:r>
    </w:p>
    <w:p w:rsidR="00C14D53" w:rsidRPr="004815BA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4815BA">
        <w:rPr>
          <w:color w:val="000000"/>
          <w:sz w:val="24"/>
          <w:szCs w:val="24"/>
          <w:lang w:eastAsia="ru-RU"/>
        </w:rPr>
        <w:t xml:space="preserve">Завершается </w:t>
      </w:r>
      <w:proofErr w:type="gramStart"/>
      <w:r w:rsidRPr="004815BA">
        <w:rPr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4815BA">
        <w:rPr>
          <w:color w:val="000000"/>
          <w:sz w:val="24"/>
          <w:szCs w:val="24"/>
          <w:lang w:eastAsia="ru-RU"/>
        </w:rPr>
        <w:t xml:space="preserve"> проведением </w:t>
      </w:r>
      <w:r w:rsidRPr="00DA0CBE">
        <w:rPr>
          <w:color w:val="000000"/>
          <w:sz w:val="24"/>
          <w:szCs w:val="24"/>
          <w:lang w:eastAsia="ru-RU"/>
        </w:rPr>
        <w:t>зачета.</w:t>
      </w:r>
    </w:p>
    <w:p w:rsidR="00C14D53" w:rsidRPr="0000311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14D53" w:rsidRDefault="00C14D53" w:rsidP="00C14D53">
      <w:pPr>
        <w:pStyle w:val="4"/>
        <w:tabs>
          <w:tab w:val="left" w:pos="944"/>
        </w:tabs>
        <w:spacing w:before="73"/>
        <w:ind w:firstLine="0"/>
      </w:pPr>
    </w:p>
    <w:p w:rsidR="00C14D53" w:rsidRPr="00276D13" w:rsidRDefault="00C14D53" w:rsidP="00C14D53">
      <w:pPr>
        <w:pStyle w:val="a5"/>
        <w:numPr>
          <w:ilvl w:val="0"/>
          <w:numId w:val="2"/>
        </w:numPr>
        <w:ind w:right="445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76D13">
        <w:rPr>
          <w:b/>
          <w:sz w:val="24"/>
          <w:szCs w:val="24"/>
        </w:rPr>
        <w:t xml:space="preserve">Учебный план </w:t>
      </w:r>
      <w:r w:rsidRPr="00276D13">
        <w:rPr>
          <w:b/>
          <w:color w:val="000000"/>
          <w:sz w:val="24"/>
          <w:szCs w:val="24"/>
          <w:shd w:val="clear" w:color="auto" w:fill="FFFFFF"/>
        </w:rPr>
        <w:t xml:space="preserve">программы </w:t>
      </w:r>
    </w:p>
    <w:p w:rsidR="00C14D53" w:rsidRDefault="00C14D53" w:rsidP="00C14D53">
      <w:pPr>
        <w:pStyle w:val="4"/>
        <w:spacing w:before="3"/>
        <w:ind w:left="572" w:right="444" w:firstLine="0"/>
        <w:jc w:val="center"/>
        <w:rPr>
          <w:color w:val="000000"/>
          <w:shd w:val="clear" w:color="auto" w:fill="FFFFFF"/>
        </w:rPr>
      </w:pPr>
      <w:r w:rsidRPr="008A7748">
        <w:rPr>
          <w:color w:val="000000"/>
          <w:shd w:val="clear" w:color="auto" w:fill="FFFFFF"/>
        </w:rPr>
        <w:t>«Основы маркетинга гостиничных услуг»</w:t>
      </w:r>
    </w:p>
    <w:p w:rsidR="00C14D53" w:rsidRPr="00CD3B3F" w:rsidRDefault="00C14D53" w:rsidP="00C14D53">
      <w:pPr>
        <w:pStyle w:val="4"/>
        <w:spacing w:before="3"/>
        <w:ind w:left="572" w:right="444" w:firstLine="0"/>
        <w:jc w:val="center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861"/>
        <w:gridCol w:w="980"/>
        <w:gridCol w:w="1086"/>
        <w:gridCol w:w="1254"/>
        <w:gridCol w:w="1715"/>
      </w:tblGrid>
      <w:tr w:rsidR="00C14D53" w:rsidTr="0025755E">
        <w:trPr>
          <w:trHeight w:val="27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14D53" w:rsidRPr="00276D13" w:rsidRDefault="00C14D53" w:rsidP="0025755E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6D13">
              <w:rPr>
                <w:b/>
                <w:color w:val="000000"/>
                <w:sz w:val="20"/>
                <w:szCs w:val="20"/>
                <w:shd w:val="clear" w:color="auto" w:fill="FFFFFF"/>
              </w:rPr>
              <w:t>тем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ind w:left="292" w:right="136" w:hanging="130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Всего</w:t>
            </w:r>
            <w:proofErr w:type="spellEnd"/>
            <w:r w:rsidRPr="00276D1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276D13">
              <w:rPr>
                <w:b/>
                <w:sz w:val="20"/>
                <w:szCs w:val="20"/>
              </w:rPr>
              <w:t>час</w:t>
            </w:r>
            <w:proofErr w:type="spellEnd"/>
            <w:r w:rsidRPr="00276D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276D13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76D13">
              <w:rPr>
                <w:b/>
                <w:sz w:val="20"/>
                <w:szCs w:val="20"/>
              </w:rPr>
              <w:t>том</w:t>
            </w:r>
            <w:proofErr w:type="spellEnd"/>
            <w:r w:rsidRPr="00276D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6D13">
              <w:rPr>
                <w:b/>
                <w:sz w:val="20"/>
                <w:szCs w:val="20"/>
              </w:rPr>
              <w:t>числе</w:t>
            </w:r>
            <w:proofErr w:type="spellEnd"/>
          </w:p>
        </w:tc>
      </w:tr>
      <w:tr w:rsidR="00C14D53" w:rsidTr="0025755E">
        <w:trPr>
          <w:trHeight w:val="55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Форма</w:t>
            </w:r>
            <w:proofErr w:type="spellEnd"/>
          </w:p>
          <w:p w:rsidR="00C14D53" w:rsidRPr="00276D13" w:rsidRDefault="00C14D53" w:rsidP="0025755E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proofErr w:type="spellStart"/>
            <w:r w:rsidRPr="00276D13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C14D53" w:rsidTr="0025755E">
        <w:trPr>
          <w:trHeight w:val="3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1.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Специфика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сферы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гостиничного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бизнеса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C14D53" w:rsidTr="0025755E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2.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C14D5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14D53">
              <w:rPr>
                <w:color w:val="000000"/>
                <w:lang w:val="ru-RU" w:eastAsia="ru-RU"/>
              </w:rPr>
              <w:t>Способы удовлетворения клиента качеством предоставляемых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C14D53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3.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C14D5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14D53">
              <w:rPr>
                <w:color w:val="000000"/>
                <w:lang w:val="ru-RU" w:eastAsia="ru-RU"/>
              </w:rPr>
              <w:t xml:space="preserve">Продвижение товаров и услуг гостиничной индустрии и туризма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jc w:val="center"/>
            </w:pPr>
            <w:r w:rsidRPr="00276D13">
              <w:rPr>
                <w:w w:val="99"/>
              </w:rPr>
              <w:t>-</w:t>
            </w:r>
          </w:p>
        </w:tc>
      </w:tr>
      <w:tr w:rsidR="00C14D53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4.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Информационное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обеспечение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маркетинга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14D53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5.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Сегментация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рынка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гостиничных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услуг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14D53" w:rsidTr="0025755E">
        <w:trPr>
          <w:trHeight w:val="3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6.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C14D5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14D53">
              <w:rPr>
                <w:color w:val="000000"/>
                <w:lang w:val="ru-RU" w:eastAsia="ru-RU"/>
              </w:rPr>
              <w:t>Проведение потребителей на рынке гостиничных услуг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 w:rsidRPr="00276D13"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14D53" w:rsidTr="0025755E">
        <w:trPr>
          <w:trHeight w:val="50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276D13" w:rsidRDefault="00C14D53" w:rsidP="0025755E">
            <w:pPr>
              <w:pStyle w:val="TableParagraph"/>
              <w:ind w:left="268"/>
            </w:pPr>
            <w:r w:rsidRPr="00276D13">
              <w:t>7.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D53" w:rsidRPr="00C14D53" w:rsidRDefault="00C14D53" w:rsidP="0025755E">
            <w:pPr>
              <w:widowControl/>
              <w:shd w:val="clear" w:color="auto" w:fill="FFFFFF"/>
              <w:autoSpaceDE/>
              <w:autoSpaceDN/>
              <w:rPr>
                <w:color w:val="000000"/>
                <w:lang w:val="ru-RU" w:eastAsia="ru-RU"/>
              </w:rPr>
            </w:pPr>
            <w:r w:rsidRPr="00C14D53">
              <w:rPr>
                <w:color w:val="000000"/>
                <w:lang w:val="ru-RU" w:eastAsia="ru-RU"/>
              </w:rPr>
              <w:t>Модели поведения потребителей на рынке гостиничной индустрии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 w:rsidRPr="00276D13"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</w:pPr>
            <w: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jc w:val="center"/>
              <w:rPr>
                <w:w w:val="99"/>
              </w:rPr>
            </w:pPr>
            <w:r>
              <w:rPr>
                <w:w w:val="99"/>
              </w:rPr>
              <w:t>-</w:t>
            </w:r>
          </w:p>
        </w:tc>
      </w:tr>
      <w:tr w:rsidR="00C14D53" w:rsidTr="0025755E">
        <w:trPr>
          <w:trHeight w:val="55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jc w:val="center"/>
            </w:pPr>
            <w:r>
              <w:t>8</w:t>
            </w:r>
            <w:r w:rsidRPr="00276D13">
              <w:t>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rPr>
                <w:b/>
              </w:rPr>
            </w:pPr>
            <w:proofErr w:type="spellStart"/>
            <w:r w:rsidRPr="00276D13">
              <w:rPr>
                <w:b/>
              </w:rPr>
              <w:t>Итоговая</w:t>
            </w:r>
            <w:proofErr w:type="spellEnd"/>
            <w:r w:rsidRPr="00276D13">
              <w:rPr>
                <w:b/>
              </w:rPr>
              <w:t xml:space="preserve"> </w:t>
            </w:r>
            <w:proofErr w:type="spellStart"/>
            <w:r w:rsidRPr="00276D13">
              <w:rPr>
                <w:b/>
              </w:rPr>
              <w:t>аттестация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432"/>
              <w:jc w:val="center"/>
            </w:pPr>
            <w:r w:rsidRPr="00276D13"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D53" w:rsidRPr="00276D13" w:rsidRDefault="00C14D53" w:rsidP="0025755E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14"/>
              <w:jc w:val="center"/>
            </w:pPr>
            <w:r w:rsidRPr="00276D13">
              <w:rPr>
                <w:w w:val="99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ind w:left="391"/>
              <w:jc w:val="center"/>
            </w:pPr>
            <w:proofErr w:type="spellStart"/>
            <w:r w:rsidRPr="00276D13">
              <w:t>зачет</w:t>
            </w:r>
            <w:proofErr w:type="spellEnd"/>
          </w:p>
        </w:tc>
      </w:tr>
      <w:tr w:rsidR="00C14D53" w:rsidTr="0025755E">
        <w:trPr>
          <w:trHeight w:val="273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D53" w:rsidRPr="00276D13" w:rsidRDefault="00C14D53" w:rsidP="0025755E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276D13">
              <w:rPr>
                <w:b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spacing w:line="253" w:lineRule="exact"/>
              <w:ind w:left="369"/>
              <w:jc w:val="center"/>
              <w:rPr>
                <w:b/>
              </w:rPr>
            </w:pPr>
            <w:r w:rsidRPr="00276D13">
              <w:rPr>
                <w:b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spacing w:line="253" w:lineRule="exact"/>
              <w:ind w:left="422"/>
              <w:jc w:val="center"/>
              <w:rPr>
                <w:b/>
              </w:rPr>
            </w:pPr>
            <w:r w:rsidRPr="00276D13">
              <w:rPr>
                <w:b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276D13">
              <w:rPr>
                <w:b/>
                <w:w w:val="99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D53" w:rsidRPr="00276D13" w:rsidRDefault="00C14D53" w:rsidP="0025755E">
            <w:pPr>
              <w:pStyle w:val="TableParagraph"/>
              <w:jc w:val="center"/>
              <w:rPr>
                <w:b/>
              </w:rPr>
            </w:pPr>
          </w:p>
        </w:tc>
      </w:tr>
    </w:tbl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3"/>
        <w:jc w:val="center"/>
        <w:rPr>
          <w:b/>
        </w:rPr>
      </w:pPr>
    </w:p>
    <w:p w:rsidR="00C14D53" w:rsidRDefault="00C14D53" w:rsidP="00C14D53">
      <w:pPr>
        <w:pStyle w:val="a5"/>
        <w:ind w:left="0" w:firstLine="657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C14D53" w:rsidRDefault="00C14D53" w:rsidP="00C14D53">
      <w:pPr>
        <w:pStyle w:val="a5"/>
        <w:ind w:left="0"/>
        <w:jc w:val="center"/>
        <w:rPr>
          <w:sz w:val="24"/>
          <w:szCs w:val="24"/>
        </w:rPr>
      </w:pPr>
    </w:p>
    <w:p w:rsidR="00C14D53" w:rsidRDefault="00C14D53" w:rsidP="00C14D53">
      <w:pPr>
        <w:ind w:firstLine="65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  программы  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14D53" w:rsidRDefault="00C14D53" w:rsidP="00C14D53">
      <w:pPr>
        <w:rPr>
          <w:b/>
          <w:sz w:val="24"/>
          <w:szCs w:val="24"/>
        </w:rPr>
      </w:pPr>
    </w:p>
    <w:p w:rsidR="00C14D53" w:rsidRDefault="00C14D53" w:rsidP="00C14D53">
      <w:pPr>
        <w:pStyle w:val="4"/>
        <w:tabs>
          <w:tab w:val="left" w:pos="944"/>
        </w:tabs>
        <w:spacing w:line="240" w:lineRule="auto"/>
        <w:ind w:left="1134" w:firstLine="0"/>
      </w:pPr>
      <w:r>
        <w:t xml:space="preserve">4.  Материально-технические </w:t>
      </w:r>
      <w:r>
        <w:rPr>
          <w:spacing w:val="-3"/>
        </w:rPr>
        <w:t xml:space="preserve">условия </w:t>
      </w:r>
      <w:r>
        <w:t>реализации</w:t>
      </w:r>
      <w:r>
        <w:rPr>
          <w:spacing w:val="5"/>
        </w:rPr>
        <w:t xml:space="preserve"> </w:t>
      </w:r>
      <w:r>
        <w:t>программы:</w:t>
      </w:r>
    </w:p>
    <w:p w:rsidR="00C14D53" w:rsidRDefault="00C14D53" w:rsidP="00C14D53">
      <w:pPr>
        <w:pStyle w:val="a3"/>
        <w:rPr>
          <w:b/>
        </w:rPr>
      </w:pPr>
    </w:p>
    <w:p w:rsidR="00C14D53" w:rsidRDefault="00C14D53" w:rsidP="00C14D53">
      <w:pPr>
        <w:pStyle w:val="a3"/>
        <w:ind w:left="233" w:right="577"/>
      </w:pPr>
      <w:r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C14D53" w:rsidRDefault="00C14D53" w:rsidP="00C14D53">
      <w:pPr>
        <w:pStyle w:val="a3"/>
        <w:ind w:left="233"/>
      </w:pPr>
      <w:r>
        <w:t>Электронная информационно-образовательная среда обеспечивает:</w:t>
      </w:r>
    </w:p>
    <w:p w:rsidR="00C14D53" w:rsidRDefault="00C14D53" w:rsidP="00C14D53">
      <w:pPr>
        <w:pStyle w:val="a5"/>
        <w:numPr>
          <w:ilvl w:val="1"/>
          <w:numId w:val="3"/>
        </w:numPr>
        <w:tabs>
          <w:tab w:val="left" w:pos="944"/>
        </w:tabs>
        <w:ind w:right="718" w:hanging="361"/>
        <w:rPr>
          <w:sz w:val="24"/>
          <w:szCs w:val="24"/>
        </w:rPr>
      </w:pPr>
      <w:r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ресурсам;</w:t>
      </w:r>
    </w:p>
    <w:p w:rsidR="00C14D53" w:rsidRDefault="00C14D53" w:rsidP="00C14D53">
      <w:pPr>
        <w:pStyle w:val="a5"/>
        <w:numPr>
          <w:ilvl w:val="1"/>
          <w:numId w:val="3"/>
        </w:numPr>
        <w:tabs>
          <w:tab w:val="left" w:pos="944"/>
        </w:tabs>
        <w:ind w:right="200" w:hanging="361"/>
        <w:rPr>
          <w:sz w:val="24"/>
          <w:szCs w:val="24"/>
        </w:rPr>
      </w:pPr>
      <w:r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C14D53" w:rsidRDefault="00C14D53" w:rsidP="00C14D53">
      <w:pPr>
        <w:pStyle w:val="a5"/>
        <w:numPr>
          <w:ilvl w:val="1"/>
          <w:numId w:val="3"/>
        </w:numPr>
        <w:tabs>
          <w:tab w:val="left" w:pos="944"/>
        </w:tabs>
        <w:ind w:right="385" w:hanging="361"/>
        <w:rPr>
          <w:sz w:val="24"/>
          <w:szCs w:val="24"/>
        </w:rPr>
      </w:pPr>
      <w:r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технологий;</w:t>
      </w:r>
    </w:p>
    <w:p w:rsidR="00C14D53" w:rsidRDefault="00C14D53" w:rsidP="00C14D53">
      <w:pPr>
        <w:pStyle w:val="a5"/>
        <w:numPr>
          <w:ilvl w:val="1"/>
          <w:numId w:val="3"/>
        </w:numPr>
        <w:tabs>
          <w:tab w:val="left" w:pos="944"/>
        </w:tabs>
        <w:ind w:right="190" w:hanging="361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электронного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обучающегося, в том числе сохранение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обучающегося, рецензий и оценок на эти работы </w:t>
      </w:r>
      <w:r>
        <w:rPr>
          <w:spacing w:val="-3"/>
          <w:sz w:val="24"/>
          <w:szCs w:val="24"/>
        </w:rPr>
        <w:t xml:space="preserve">со </w:t>
      </w:r>
      <w:r>
        <w:rPr>
          <w:sz w:val="24"/>
          <w:szCs w:val="24"/>
        </w:rPr>
        <w:t>стороны любых участников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</w:p>
    <w:p w:rsidR="00C14D53" w:rsidRDefault="00C14D53" w:rsidP="00C14D53">
      <w:pPr>
        <w:pStyle w:val="a5"/>
        <w:numPr>
          <w:ilvl w:val="1"/>
          <w:numId w:val="3"/>
        </w:numPr>
        <w:tabs>
          <w:tab w:val="left" w:pos="944"/>
        </w:tabs>
        <w:ind w:right="518" w:hanging="361"/>
        <w:rPr>
          <w:sz w:val="24"/>
          <w:szCs w:val="24"/>
        </w:rPr>
      </w:pPr>
      <w:r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C14D53" w:rsidRDefault="00C14D53" w:rsidP="00C14D53">
      <w:pPr>
        <w:pStyle w:val="a5"/>
        <w:numPr>
          <w:ilvl w:val="1"/>
          <w:numId w:val="3"/>
        </w:numPr>
        <w:tabs>
          <w:tab w:val="left" w:pos="944"/>
        </w:tabs>
        <w:ind w:right="198" w:hanging="361"/>
        <w:rPr>
          <w:sz w:val="24"/>
          <w:szCs w:val="24"/>
        </w:rPr>
      </w:pPr>
      <w:r>
        <w:rPr>
          <w:sz w:val="24"/>
          <w:szCs w:val="24"/>
        </w:rPr>
        <w:t xml:space="preserve">идентификация личности при подтверждении результатов обучения </w:t>
      </w:r>
      <w:r>
        <w:rPr>
          <w:sz w:val="24"/>
          <w:szCs w:val="24"/>
        </w:rPr>
        <w:lastRenderedPageBreak/>
        <w:t>осуществляется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>
        <w:rPr>
          <w:spacing w:val="-3"/>
          <w:sz w:val="24"/>
          <w:szCs w:val="24"/>
        </w:rPr>
        <w:t xml:space="preserve">учет </w:t>
      </w:r>
      <w:r>
        <w:rPr>
          <w:sz w:val="24"/>
          <w:szCs w:val="24"/>
        </w:rPr>
        <w:t>данных об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аттестации;</w:t>
      </w:r>
    </w:p>
    <w:p w:rsidR="00C14D53" w:rsidRDefault="00C14D53" w:rsidP="00C14D53">
      <w:pPr>
        <w:pStyle w:val="a3"/>
      </w:pPr>
    </w:p>
    <w:p w:rsidR="00C14D53" w:rsidRPr="00DA0CBE" w:rsidRDefault="00C14D53" w:rsidP="00C14D53">
      <w:pPr>
        <w:pStyle w:val="4"/>
        <w:numPr>
          <w:ilvl w:val="0"/>
          <w:numId w:val="1"/>
        </w:numPr>
        <w:tabs>
          <w:tab w:val="left" w:pos="944"/>
        </w:tabs>
        <w:spacing w:line="240" w:lineRule="auto"/>
        <w:ind w:left="1985" w:hanging="284"/>
      </w:pPr>
      <w:r w:rsidRPr="00DA0CBE">
        <w:t>Учебно-методическое обеспечение программы</w:t>
      </w:r>
    </w:p>
    <w:p w:rsidR="00C14D53" w:rsidRPr="00DA0CBE" w:rsidRDefault="00C14D53" w:rsidP="00C14D53">
      <w:pPr>
        <w:pStyle w:val="a3"/>
        <w:jc w:val="center"/>
        <w:rPr>
          <w:b/>
        </w:rPr>
      </w:pPr>
    </w:p>
    <w:p w:rsidR="00C14D53" w:rsidRPr="00CD3B3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1</w:t>
      </w:r>
      <w:r w:rsidRPr="00DA0CBE">
        <w:rPr>
          <w:color w:val="000000"/>
          <w:sz w:val="24"/>
          <w:szCs w:val="24"/>
          <w:lang w:eastAsia="ru-RU"/>
        </w:rPr>
        <w:t>.</w:t>
      </w:r>
      <w:r w:rsidRPr="00CD3B3F">
        <w:rPr>
          <w:color w:val="000000"/>
          <w:sz w:val="24"/>
          <w:szCs w:val="24"/>
          <w:lang w:eastAsia="ru-RU"/>
        </w:rPr>
        <w:t xml:space="preserve"> Журнал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для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3B3F">
        <w:rPr>
          <w:color w:val="000000"/>
          <w:sz w:val="24"/>
          <w:szCs w:val="24"/>
          <w:lang w:eastAsia="ru-RU"/>
        </w:rPr>
        <w:t>отельеров</w:t>
      </w:r>
      <w:proofErr w:type="spellEnd"/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ресурс]</w:t>
      </w:r>
      <w:r w:rsidRPr="00DA0CBE">
        <w:rPr>
          <w:color w:val="000000"/>
          <w:sz w:val="24"/>
          <w:szCs w:val="24"/>
          <w:lang w:eastAsia="ru-RU"/>
        </w:rPr>
        <w:t xml:space="preserve"> – </w:t>
      </w:r>
      <w:r w:rsidRPr="00CD3B3F">
        <w:rPr>
          <w:color w:val="000000"/>
          <w:sz w:val="24"/>
          <w:szCs w:val="24"/>
          <w:lang w:eastAsia="ru-RU"/>
        </w:rPr>
        <w:t>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доступа: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A0CBE">
          <w:rPr>
            <w:rStyle w:val="a7"/>
            <w:sz w:val="24"/>
            <w:szCs w:val="24"/>
            <w:lang w:eastAsia="ru-RU"/>
          </w:rPr>
          <w:t>http://hotelier.pro/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C14D53" w:rsidRPr="00CD3B3F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2</w:t>
      </w:r>
      <w:r w:rsidRPr="00DA0CBE"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Издательская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группа.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Ряд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деловых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журналов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>по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бухгалтерии, менеджменту, маркетингу. [Электронный ресурс] </w:t>
      </w:r>
      <w:r w:rsidRPr="00DA0CBE">
        <w:rPr>
          <w:color w:val="000000"/>
          <w:sz w:val="24"/>
          <w:szCs w:val="24"/>
          <w:lang w:eastAsia="ru-RU"/>
        </w:rPr>
        <w:t>–</w:t>
      </w:r>
      <w:r w:rsidRPr="00CD3B3F">
        <w:rPr>
          <w:color w:val="000000"/>
          <w:sz w:val="24"/>
          <w:szCs w:val="24"/>
          <w:lang w:eastAsia="ru-RU"/>
        </w:rPr>
        <w:t xml:space="preserve"> Режим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доступа: </w:t>
      </w:r>
      <w:hyperlink r:id="rId6" w:history="1">
        <w:r w:rsidRPr="00DA0CBE">
          <w:rPr>
            <w:rStyle w:val="a7"/>
            <w:sz w:val="24"/>
            <w:szCs w:val="24"/>
            <w:lang w:eastAsia="ru-RU"/>
          </w:rPr>
          <w:t>http://www.dis.ru</w:t>
        </w:r>
      </w:hyperlink>
      <w:r w:rsidRPr="00DA0CBE">
        <w:rPr>
          <w:color w:val="000000"/>
          <w:sz w:val="24"/>
          <w:szCs w:val="24"/>
          <w:lang w:eastAsia="ru-RU"/>
        </w:rPr>
        <w:t xml:space="preserve"> </w:t>
      </w:r>
    </w:p>
    <w:p w:rsidR="00C14D53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D3B3F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CD3B3F">
        <w:rPr>
          <w:color w:val="000000"/>
          <w:sz w:val="24"/>
          <w:szCs w:val="24"/>
          <w:lang w:eastAsia="ru-RU"/>
        </w:rPr>
        <w:t>Центр тестирования и развития. Профориентация: кем стать [Электронный</w:t>
      </w:r>
      <w:r w:rsidRPr="00DA0CBE">
        <w:rPr>
          <w:color w:val="000000"/>
          <w:sz w:val="24"/>
          <w:szCs w:val="24"/>
          <w:lang w:eastAsia="ru-RU"/>
        </w:rPr>
        <w:t xml:space="preserve"> </w:t>
      </w:r>
      <w:r w:rsidRPr="00CD3B3F">
        <w:rPr>
          <w:color w:val="000000"/>
          <w:sz w:val="24"/>
          <w:szCs w:val="24"/>
          <w:lang w:eastAsia="ru-RU"/>
        </w:rPr>
        <w:t xml:space="preserve">ресурс] - Режим доступа: </w:t>
      </w:r>
      <w:hyperlink r:id="rId7" w:history="1">
        <w:r w:rsidRPr="00DA0CBE">
          <w:rPr>
            <w:rStyle w:val="a7"/>
            <w:sz w:val="24"/>
            <w:szCs w:val="24"/>
            <w:lang w:eastAsia="ru-RU"/>
          </w:rPr>
          <w:t>http://www.proforientator.ru/</w:t>
        </w:r>
      </w:hyperlink>
    </w:p>
    <w:p w:rsidR="00C14D53" w:rsidRPr="00DA0CBE" w:rsidRDefault="00C14D53" w:rsidP="00C14D5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C14D53" w:rsidRPr="00DA0CBE" w:rsidRDefault="00C14D53" w:rsidP="00C14D53">
      <w:pPr>
        <w:pStyle w:val="a5"/>
        <w:widowControl/>
        <w:numPr>
          <w:ilvl w:val="0"/>
          <w:numId w:val="1"/>
        </w:numPr>
        <w:autoSpaceDE/>
        <w:contextualSpacing/>
        <w:rPr>
          <w:b/>
          <w:sz w:val="24"/>
          <w:szCs w:val="24"/>
        </w:rPr>
      </w:pPr>
      <w:r w:rsidRPr="00DA0CBE">
        <w:rPr>
          <w:b/>
          <w:sz w:val="24"/>
          <w:szCs w:val="24"/>
        </w:rPr>
        <w:t xml:space="preserve">Оценочные материалы </w:t>
      </w:r>
    </w:p>
    <w:p w:rsidR="00C14D53" w:rsidRDefault="00C14D53" w:rsidP="00C14D53">
      <w:pPr>
        <w:pStyle w:val="a3"/>
        <w:jc w:val="center"/>
        <w:rPr>
          <w:color w:val="000000"/>
          <w:shd w:val="clear" w:color="auto" w:fill="FFFFFF"/>
        </w:rPr>
      </w:pPr>
    </w:p>
    <w:p w:rsidR="00C14D53" w:rsidRDefault="00C14D53" w:rsidP="00C14D53">
      <w:pPr>
        <w:pStyle w:val="a3"/>
        <w:jc w:val="center"/>
        <w:rPr>
          <w:color w:val="000000"/>
          <w:shd w:val="clear" w:color="auto" w:fill="FFFFFF"/>
        </w:rPr>
      </w:pPr>
      <w:r w:rsidRPr="00DA0CBE">
        <w:rPr>
          <w:color w:val="000000"/>
          <w:shd w:val="clear" w:color="auto" w:fill="FFFFFF"/>
        </w:rPr>
        <w:t>Перечень вопросов к  зачету</w:t>
      </w:r>
    </w:p>
    <w:p w:rsidR="00C14D53" w:rsidRDefault="00C14D53" w:rsidP="00C14D53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C14D53" w:rsidRDefault="00C14D53" w:rsidP="00C14D53">
      <w:pPr>
        <w:pStyle w:val="a3"/>
      </w:pPr>
      <w:r>
        <w:t xml:space="preserve">1. Понятие и сущность маркетинга. Нужда, потребность, спрос. Виды маркетинга. </w:t>
      </w:r>
    </w:p>
    <w:p w:rsidR="00C14D53" w:rsidRDefault="00C14D53" w:rsidP="00C14D53">
      <w:pPr>
        <w:pStyle w:val="a3"/>
      </w:pPr>
      <w:r>
        <w:t xml:space="preserve">2. История становления и развития теории и практики маркетинга. Коммерческий и некоммерческий маркетинг. </w:t>
      </w:r>
    </w:p>
    <w:p w:rsidR="00C14D53" w:rsidRDefault="00C14D53" w:rsidP="00C14D53">
      <w:pPr>
        <w:pStyle w:val="a3"/>
      </w:pPr>
      <w:r>
        <w:t xml:space="preserve">3. Функции маркетинга. </w:t>
      </w:r>
    </w:p>
    <w:p w:rsidR="00C14D53" w:rsidRDefault="00C14D53" w:rsidP="00C14D53">
      <w:pPr>
        <w:pStyle w:val="a3"/>
      </w:pPr>
      <w:r>
        <w:t xml:space="preserve">4. Концепции управления маркетингом. </w:t>
      </w:r>
    </w:p>
    <w:p w:rsidR="00C14D53" w:rsidRDefault="00C14D53" w:rsidP="00C14D53">
      <w:pPr>
        <w:pStyle w:val="a3"/>
      </w:pPr>
      <w:r>
        <w:t xml:space="preserve">5. Микро- и макросреда маркетинга. Маркетинговая система предприятия. </w:t>
      </w:r>
    </w:p>
    <w:p w:rsidR="00C14D53" w:rsidRDefault="00C14D53" w:rsidP="00C14D53">
      <w:pPr>
        <w:pStyle w:val="a3"/>
      </w:pPr>
      <w:r>
        <w:t xml:space="preserve">6. Задачи, функции и организация службы маркетинга на предприятии. </w:t>
      </w:r>
    </w:p>
    <w:p w:rsidR="00C14D53" w:rsidRDefault="00C14D53" w:rsidP="00C14D53">
      <w:pPr>
        <w:pStyle w:val="a3"/>
      </w:pPr>
      <w:r>
        <w:t xml:space="preserve">7. Маркетинговый план предприятия: этапы разработки, основное содержание разделов. </w:t>
      </w:r>
    </w:p>
    <w:p w:rsidR="00C14D53" w:rsidRDefault="00C14D53" w:rsidP="00C14D53">
      <w:pPr>
        <w:pStyle w:val="a3"/>
      </w:pPr>
      <w:r>
        <w:t xml:space="preserve">8. Виды маркетинговой информации, основные методы сбора маркетинговой информации. Маркетинговая информационная система. </w:t>
      </w:r>
    </w:p>
    <w:p w:rsidR="00C14D53" w:rsidRDefault="00C14D53" w:rsidP="00C14D53">
      <w:pPr>
        <w:pStyle w:val="a3"/>
      </w:pPr>
      <w:r>
        <w:t xml:space="preserve">9. Виды, цели и средства маркетинговых исследований. </w:t>
      </w:r>
    </w:p>
    <w:p w:rsidR="00C14D53" w:rsidRDefault="00C14D53" w:rsidP="00C14D53">
      <w:pPr>
        <w:pStyle w:val="a3"/>
      </w:pPr>
      <w:r>
        <w:t xml:space="preserve">10.Товар в системе маркетинга. Товарная политика. </w:t>
      </w:r>
    </w:p>
    <w:p w:rsidR="00C14D53" w:rsidRDefault="00C14D53" w:rsidP="00C14D53">
      <w:pPr>
        <w:pStyle w:val="a3"/>
      </w:pPr>
      <w:r>
        <w:t xml:space="preserve">11.Жизненный цикл товара, его характеристики. </w:t>
      </w:r>
    </w:p>
    <w:p w:rsidR="00C14D53" w:rsidRDefault="00C14D53" w:rsidP="00C14D53">
      <w:pPr>
        <w:pStyle w:val="a3"/>
      </w:pPr>
      <w:r>
        <w:t xml:space="preserve">12.Ассортимент товаров и ассортиментная политика. </w:t>
      </w:r>
    </w:p>
    <w:p w:rsidR="00C14D53" w:rsidRDefault="00C14D53" w:rsidP="00C14D53">
      <w:pPr>
        <w:pStyle w:val="a3"/>
      </w:pPr>
      <w:r>
        <w:t xml:space="preserve">13.Управление торговыми марками. Товарный знак: понятие, виды, значение. Упаковка и маркировка товаров. </w:t>
      </w:r>
    </w:p>
    <w:p w:rsidR="00C14D53" w:rsidRDefault="00C14D53" w:rsidP="00C14D53">
      <w:pPr>
        <w:pStyle w:val="a3"/>
      </w:pPr>
      <w:r>
        <w:t xml:space="preserve">14.Порядок разработки новых товаров. </w:t>
      </w:r>
    </w:p>
    <w:p w:rsidR="00C14D53" w:rsidRDefault="00C14D53" w:rsidP="00C14D53">
      <w:pPr>
        <w:pStyle w:val="a3"/>
      </w:pPr>
      <w:r>
        <w:t xml:space="preserve">15.Понятие рынка, его виды. Конъюнктура рынка. </w:t>
      </w:r>
    </w:p>
    <w:p w:rsidR="00C14D53" w:rsidRDefault="00C14D53" w:rsidP="00C14D53">
      <w:pPr>
        <w:pStyle w:val="a3"/>
      </w:pPr>
      <w:r>
        <w:t xml:space="preserve">16.Сегментирование рынка, критерии сегментирования. Выбор целевого рынка. 17.Позиционирование товара на рынке. Способы дифференцирования и позиционирования. 18.Поиск «ниши» рынка. Преимущества и проблемы целевого маркетинга. </w:t>
      </w:r>
    </w:p>
    <w:p w:rsidR="00C14D53" w:rsidRDefault="00C14D53" w:rsidP="00C14D53">
      <w:pPr>
        <w:pStyle w:val="a3"/>
      </w:pPr>
      <w:r>
        <w:t xml:space="preserve">19.Моделирование поведения потребителей. Характеристика покупателей, варианты принятия покупателем решений о покупке. </w:t>
      </w:r>
    </w:p>
    <w:p w:rsidR="00C14D53" w:rsidRDefault="00C14D53" w:rsidP="00C14D53">
      <w:pPr>
        <w:pStyle w:val="a3"/>
      </w:pPr>
      <w:r>
        <w:t xml:space="preserve">20.Покупательское поведение. Факторы, оказывающие влияние на поведение покупателей. 21.Понятие ценообразования: ориентации на затраты, на спрос, на конкурентов. </w:t>
      </w:r>
    </w:p>
    <w:p w:rsidR="00C14D53" w:rsidRDefault="00C14D53" w:rsidP="00C14D53">
      <w:pPr>
        <w:pStyle w:val="a3"/>
      </w:pPr>
      <w:r>
        <w:t>22.Специфика стратегий ценообразования на новые продукты. Психология ценообразования.</w:t>
      </w: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C14D53" w:rsidRDefault="00C14D53" w:rsidP="00C14D53">
      <w:pPr>
        <w:pStyle w:val="a3"/>
      </w:pPr>
    </w:p>
    <w:p w:rsidR="00666B3F" w:rsidRDefault="00666B3F"/>
    <w:sectPr w:rsidR="00666B3F" w:rsidSect="0066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1">
    <w:nsid w:val="69A35434"/>
    <w:multiLevelType w:val="hybridMultilevel"/>
    <w:tmpl w:val="C2B6435A"/>
    <w:lvl w:ilvl="0" w:tplc="C4F44732">
      <w:start w:val="4"/>
      <w:numFmt w:val="decimal"/>
      <w:lvlText w:val="%1."/>
      <w:lvlJc w:val="left"/>
      <w:pPr>
        <w:ind w:left="37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23" w:hanging="360"/>
      </w:pPr>
    </w:lvl>
    <w:lvl w:ilvl="2" w:tplc="0419001B" w:tentative="1">
      <w:start w:val="1"/>
      <w:numFmt w:val="lowerRoman"/>
      <w:lvlText w:val="%3."/>
      <w:lvlJc w:val="right"/>
      <w:pPr>
        <w:ind w:left="5143" w:hanging="180"/>
      </w:pPr>
    </w:lvl>
    <w:lvl w:ilvl="3" w:tplc="0419000F" w:tentative="1">
      <w:start w:val="1"/>
      <w:numFmt w:val="decimal"/>
      <w:lvlText w:val="%4."/>
      <w:lvlJc w:val="left"/>
      <w:pPr>
        <w:ind w:left="5863" w:hanging="360"/>
      </w:pPr>
    </w:lvl>
    <w:lvl w:ilvl="4" w:tplc="04190019" w:tentative="1">
      <w:start w:val="1"/>
      <w:numFmt w:val="lowerLetter"/>
      <w:lvlText w:val="%5."/>
      <w:lvlJc w:val="left"/>
      <w:pPr>
        <w:ind w:left="6583" w:hanging="360"/>
      </w:pPr>
    </w:lvl>
    <w:lvl w:ilvl="5" w:tplc="0419001B" w:tentative="1">
      <w:start w:val="1"/>
      <w:numFmt w:val="lowerRoman"/>
      <w:lvlText w:val="%6."/>
      <w:lvlJc w:val="right"/>
      <w:pPr>
        <w:ind w:left="7303" w:hanging="180"/>
      </w:pPr>
    </w:lvl>
    <w:lvl w:ilvl="6" w:tplc="0419000F" w:tentative="1">
      <w:start w:val="1"/>
      <w:numFmt w:val="decimal"/>
      <w:lvlText w:val="%7."/>
      <w:lvlJc w:val="left"/>
      <w:pPr>
        <w:ind w:left="8023" w:hanging="360"/>
      </w:pPr>
    </w:lvl>
    <w:lvl w:ilvl="7" w:tplc="04190019" w:tentative="1">
      <w:start w:val="1"/>
      <w:numFmt w:val="lowerLetter"/>
      <w:lvlText w:val="%8."/>
      <w:lvlJc w:val="left"/>
      <w:pPr>
        <w:ind w:left="8743" w:hanging="360"/>
      </w:pPr>
    </w:lvl>
    <w:lvl w:ilvl="8" w:tplc="0419001B" w:tentative="1">
      <w:start w:val="1"/>
      <w:numFmt w:val="lowerRoman"/>
      <w:lvlText w:val="%9."/>
      <w:lvlJc w:val="right"/>
      <w:pPr>
        <w:ind w:left="9463" w:hanging="180"/>
      </w:pPr>
    </w:lvl>
  </w:abstractNum>
  <w:abstractNum w:abstractNumId="2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4D53"/>
    <w:rsid w:val="00025FC2"/>
    <w:rsid w:val="00666B3F"/>
    <w:rsid w:val="00C14D53"/>
    <w:rsid w:val="00C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14D53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C14D53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4D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C14D5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4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4D5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4D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14D53"/>
    <w:pPr>
      <w:ind w:left="233"/>
    </w:pPr>
  </w:style>
  <w:style w:type="paragraph" w:customStyle="1" w:styleId="TableParagraph">
    <w:name w:val="Table Paragraph"/>
    <w:basedOn w:val="a"/>
    <w:uiPriority w:val="1"/>
    <w:qFormat/>
    <w:rsid w:val="00C14D53"/>
  </w:style>
  <w:style w:type="table" w:styleId="a6">
    <w:name w:val="Table Grid"/>
    <w:basedOn w:val="a1"/>
    <w:uiPriority w:val="59"/>
    <w:rsid w:val="00C14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1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orient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" TargetMode="External"/><Relationship Id="rId5" Type="http://schemas.openxmlformats.org/officeDocument/2006/relationships/hyperlink" Target="http://hotelier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2021-09-21T07:41:00Z</dcterms:created>
  <dcterms:modified xsi:type="dcterms:W3CDTF">2021-09-21T07:42:00Z</dcterms:modified>
</cp:coreProperties>
</file>